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41" w:rsidRPr="00793341" w:rsidRDefault="00793341" w:rsidP="00793341">
      <w:pPr>
        <w:jc w:val="center"/>
        <w:rPr>
          <w:rFonts w:ascii="Book Antiqua" w:hAnsi="Book Antiqua"/>
          <w:b/>
          <w:sz w:val="32"/>
          <w:szCs w:val="32"/>
        </w:rPr>
      </w:pPr>
      <w:r w:rsidRPr="00793341">
        <w:rPr>
          <w:rFonts w:ascii="Book Antiqua" w:hAnsi="Book Antiqua"/>
          <w:b/>
          <w:sz w:val="32"/>
          <w:szCs w:val="32"/>
        </w:rPr>
        <w:t>Shareholding Pattern</w:t>
      </w:r>
    </w:p>
    <w:p w:rsidR="00793341" w:rsidRPr="00793341" w:rsidRDefault="00793341" w:rsidP="00793341">
      <w:pPr>
        <w:jc w:val="center"/>
        <w:rPr>
          <w:rFonts w:ascii="Book Antiqua" w:hAnsi="Book Antiqua"/>
          <w:b/>
          <w:sz w:val="32"/>
          <w:szCs w:val="32"/>
        </w:rPr>
      </w:pPr>
      <w:r w:rsidRPr="00793341">
        <w:rPr>
          <w:rFonts w:ascii="Book Antiqua" w:hAnsi="Book Antiqua"/>
          <w:b/>
          <w:sz w:val="32"/>
          <w:szCs w:val="32"/>
        </w:rPr>
        <w:t>Shekhawati Poly-Yarn Limited</w:t>
      </w:r>
    </w:p>
    <w:p w:rsidR="00062A1F" w:rsidRPr="00793341" w:rsidRDefault="00D403A5" w:rsidP="00793341">
      <w:pPr>
        <w:ind w:left="504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Quarter </w:t>
      </w:r>
      <w:proofErr w:type="gramStart"/>
      <w:r>
        <w:rPr>
          <w:rFonts w:ascii="Book Antiqua" w:hAnsi="Book Antiqua"/>
          <w:b/>
          <w:sz w:val="32"/>
          <w:szCs w:val="32"/>
        </w:rPr>
        <w:t>Ending :</w:t>
      </w:r>
      <w:proofErr w:type="gramEnd"/>
      <w:r>
        <w:rPr>
          <w:rFonts w:ascii="Book Antiqua" w:hAnsi="Book Antiqua"/>
          <w:b/>
          <w:sz w:val="32"/>
          <w:szCs w:val="32"/>
        </w:rPr>
        <w:t>   3</w:t>
      </w:r>
      <w:r w:rsidR="003D3B1E">
        <w:rPr>
          <w:rFonts w:ascii="Book Antiqua" w:hAnsi="Book Antiqua"/>
          <w:b/>
          <w:sz w:val="32"/>
          <w:szCs w:val="32"/>
        </w:rPr>
        <w:t>1.12</w:t>
      </w:r>
      <w:r w:rsidR="00793341" w:rsidRPr="00793341">
        <w:rPr>
          <w:rFonts w:ascii="Book Antiqua" w:hAnsi="Book Antiqua"/>
          <w:b/>
          <w:sz w:val="32"/>
          <w:szCs w:val="32"/>
        </w:rPr>
        <w:t>.201</w:t>
      </w:r>
      <w:r w:rsidR="00793341">
        <w:rPr>
          <w:rFonts w:ascii="Book Antiqua" w:hAnsi="Book Antiqua"/>
          <w:b/>
          <w:sz w:val="32"/>
          <w:szCs w:val="32"/>
        </w:rPr>
        <w:t>2</w:t>
      </w:r>
    </w:p>
    <w:tbl>
      <w:tblPr>
        <w:tblW w:w="11177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30"/>
        <w:gridCol w:w="1369"/>
        <w:gridCol w:w="939"/>
        <w:gridCol w:w="1502"/>
        <w:gridCol w:w="1065"/>
        <w:gridCol w:w="1338"/>
        <w:gridCol w:w="695"/>
        <w:gridCol w:w="639"/>
      </w:tblGrid>
      <w:tr w:rsidR="00793341" w:rsidRPr="00793341" w:rsidTr="00793341">
        <w:trPr>
          <w:gridAfter w:val="3"/>
          <w:wAfter w:w="2626" w:type="dxa"/>
          <w:trHeight w:val="975"/>
          <w:tblCellSpacing w:w="15" w:type="dxa"/>
          <w:jc w:val="center"/>
        </w:trPr>
        <w:tc>
          <w:tcPr>
            <w:tcW w:w="3564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266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gridSpan w:val="2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341" w:rsidRPr="00793341" w:rsidTr="00793341">
        <w:trPr>
          <w:tblCellSpacing w:w="15" w:type="dxa"/>
          <w:jc w:val="center"/>
        </w:trPr>
        <w:tc>
          <w:tcPr>
            <w:tcW w:w="3564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Category of Shareholder</w:t>
            </w:r>
          </w:p>
        </w:tc>
        <w:tc>
          <w:tcPr>
            <w:tcW w:w="1266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No. of Shareholders</w:t>
            </w:r>
          </w:p>
        </w:tc>
        <w:tc>
          <w:tcPr>
            <w:tcW w:w="1014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No. of Shares</w:t>
            </w:r>
          </w:p>
        </w:tc>
        <w:tc>
          <w:tcPr>
            <w:tcW w:w="1472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No. of Shares held in Dematerialized Form</w:t>
            </w:r>
          </w:p>
        </w:tc>
        <w:tc>
          <w:tcPr>
            <w:tcW w:w="0" w:type="auto"/>
            <w:gridSpan w:val="2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Shareholding as a % of total No. of Shares</w:t>
            </w:r>
          </w:p>
        </w:tc>
        <w:tc>
          <w:tcPr>
            <w:tcW w:w="0" w:type="auto"/>
            <w:gridSpan w:val="2"/>
            <w:shd w:val="clear" w:color="auto" w:fill="0089CF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Shares pledged or</w:t>
            </w: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 </w:t>
            </w: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otherwise encumbered</w:t>
            </w:r>
          </w:p>
        </w:tc>
      </w:tr>
      <w:tr w:rsidR="00793341" w:rsidRPr="00793341" w:rsidTr="00793341">
        <w:trPr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 % of (A+B)</w:t>
            </w:r>
          </w:p>
        </w:tc>
        <w:tc>
          <w:tcPr>
            <w:tcW w:w="1307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 % of (A+B+C)</w:t>
            </w:r>
          </w:p>
        </w:tc>
        <w:tc>
          <w:tcPr>
            <w:tcW w:w="0" w:type="auto"/>
            <w:shd w:val="clear" w:color="auto" w:fill="E6EEF1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Number of shares</w:t>
            </w:r>
          </w:p>
        </w:tc>
        <w:tc>
          <w:tcPr>
            <w:tcW w:w="0" w:type="auto"/>
            <w:shd w:val="clear" w:color="auto" w:fill="E6EEF1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br/>
              <w:t>% of Total No. of Shares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(A) Shareholding of Promoter and Promoter Group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" name="Picture 1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(1) Indian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2" name="Picture 2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Individuals / Hindu Undivided Family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5,343,891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5,343,891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24.28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24.28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3" name="Picture 3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Bodies Corporate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5,408,290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5,408,290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24.57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24.57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4" name="Picture 4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10,752,181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10,752,181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48.85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48.85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5" name="Picture 5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(2) Foreign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shareholding of Promoter and Promoter Group (A)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10,752,181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10,752,181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48.85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48.85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(B) Public Shareholding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6" name="Picture 6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(1) Institutions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7" name="Picture 7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(2) Non-Institutions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8" name="Picture 8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Bodies Corporate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D403A5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</w:t>
            </w:r>
            <w:r w:rsidR="003D3B1E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3D3B1E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33</w:t>
            </w:r>
            <w:r w:rsidR="001D097C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96</w:t>
            </w:r>
            <w:r w:rsidR="001D097C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156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3D3B1E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33</w:t>
            </w:r>
            <w:r w:rsidR="001D097C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96</w:t>
            </w:r>
            <w:r w:rsidR="001D097C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156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3D3B1E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15.43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3D3B1E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15.43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9" name="Picture 9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Individuals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 xml:space="preserve">Individual shareholders holding nominal share capital up to Rs. 1 </w:t>
            </w:r>
            <w:proofErr w:type="spellStart"/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lakh</w:t>
            </w:r>
            <w:proofErr w:type="spellEnd"/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3D3B1E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1563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3D3B1E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7</w:t>
            </w:r>
            <w:r w:rsidR="001D097C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72</w:t>
            </w:r>
            <w:r w:rsidR="001D097C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926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3D3B1E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7</w:t>
            </w:r>
            <w:r w:rsidR="001D097C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72</w:t>
            </w:r>
            <w:r w:rsidR="001D097C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916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3D3B1E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3.51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3D3B1E" w:rsidP="003D3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3.51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 xml:space="preserve">Individual shareholders holding nominal share capital in excess of Rs. 1 </w:t>
            </w:r>
            <w:proofErr w:type="spellStart"/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lakh</w:t>
            </w:r>
            <w:proofErr w:type="spellEnd"/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3D3B1E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3D3B1E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66</w:t>
            </w:r>
            <w:r w:rsidR="001D097C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</w:t>
            </w:r>
            <w:r w:rsidR="001D097C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3D3B1E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66</w:t>
            </w:r>
            <w:r w:rsidR="001D097C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</w:t>
            </w:r>
            <w:r w:rsidR="001D097C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3D3B1E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30.04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3D3B1E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30.04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12" name="Picture 12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Any Others (Specify)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3D3B1E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1D097C" w:rsidP="001D0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4,78,258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1D097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4,78,258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1D097C" w:rsidP="0039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</w:t>
            </w:r>
            <w:r w:rsidR="00793341"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.</w:t>
            </w:r>
            <w:r w:rsidR="00395778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1D097C" w:rsidP="0039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</w:t>
            </w:r>
            <w:r w:rsidR="00793341"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.</w:t>
            </w:r>
            <w:r w:rsidR="00395778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405130" cy="10160"/>
                  <wp:effectExtent l="0" t="0" r="0" b="0"/>
                  <wp:docPr id="13" name="Picture 13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Clearing Members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3D3B1E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3D3B1E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</w:t>
            </w:r>
            <w:r w:rsidR="001D097C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70</w:t>
            </w:r>
            <w:r w:rsidR="001D097C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229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3D3B1E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</w:t>
            </w:r>
            <w:r w:rsidR="001D097C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70</w:t>
            </w:r>
            <w:r w:rsidR="001D097C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229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3D3B1E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2.1</w:t>
            </w:r>
            <w:r w:rsidR="001D097C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1D097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2.14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lastRenderedPageBreak/>
              <w:drawing>
                <wp:inline distT="0" distB="0" distL="0" distR="0">
                  <wp:extent cx="405130" cy="10160"/>
                  <wp:effectExtent l="0" t="0" r="0" b="0"/>
                  <wp:docPr id="14" name="Picture 14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Non Resident Indians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1D097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1D097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8</w:t>
            </w:r>
            <w:r w:rsidR="00395778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,029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1D097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8</w:t>
            </w:r>
            <w:r w:rsidR="00395778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,029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395778" w:rsidP="001D0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0.0</w:t>
            </w:r>
            <w:r w:rsidR="001D097C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395778" w:rsidP="001D0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0.0</w:t>
            </w:r>
            <w:r w:rsidR="001D097C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5" name="Picture 15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1D097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1753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11,258,886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11,258,876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51.15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51.15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Public shareholding (B)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1D097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1753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11,258,886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11,258,876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51.15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51.15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(A)+(B)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1D097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22,011,067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22,011,057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(C) Shares held by Custodians and against which Depository Receipts have been issued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6" name="Picture 16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(1) Promoter and Promoter Group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7" name="Picture 17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(2) Public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8" name="Picture 18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(A)+(B)+(C)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1D097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22,011,067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22,011,057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</w:tbl>
    <w:p w:rsidR="00793341" w:rsidRDefault="00793341"/>
    <w:sectPr w:rsidR="00793341" w:rsidSect="00062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793341"/>
    <w:rsid w:val="00062A1F"/>
    <w:rsid w:val="00177E7C"/>
    <w:rsid w:val="001D097C"/>
    <w:rsid w:val="0038417D"/>
    <w:rsid w:val="00395778"/>
    <w:rsid w:val="003D3B1E"/>
    <w:rsid w:val="004F49A5"/>
    <w:rsid w:val="00793341"/>
    <w:rsid w:val="008835D9"/>
    <w:rsid w:val="008D48F7"/>
    <w:rsid w:val="009079DC"/>
    <w:rsid w:val="00BC5971"/>
    <w:rsid w:val="00D4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3341"/>
  </w:style>
  <w:style w:type="paragraph" w:styleId="BalloonText">
    <w:name w:val="Balloon Text"/>
    <w:basedOn w:val="Normal"/>
    <w:link w:val="BalloonTextChar"/>
    <w:uiPriority w:val="99"/>
    <w:semiHidden/>
    <w:unhideWhenUsed/>
    <w:rsid w:val="0079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subodh</dc:creator>
  <cp:keywords/>
  <dc:description/>
  <cp:lastModifiedBy>subodh</cp:lastModifiedBy>
  <cp:revision>4</cp:revision>
  <dcterms:created xsi:type="dcterms:W3CDTF">2012-11-09T11:44:00Z</dcterms:created>
  <dcterms:modified xsi:type="dcterms:W3CDTF">2013-02-19T06:00:00Z</dcterms:modified>
</cp:coreProperties>
</file>